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 2-</w:t>
      </w:r>
      <w:r>
        <w:rPr>
          <w:rStyle w:val="cat-UserDefinedgrp-25rplc-0"/>
          <w:rFonts w:ascii="Times New Roman" w:eastAsia="Times New Roman" w:hAnsi="Times New Roman" w:cs="Times New Roman"/>
        </w:rPr>
        <w:t>...</w:t>
      </w: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(резолютивная часть)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05 июня 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 xml:space="preserve">Думлер </w:t>
      </w:r>
      <w:r>
        <w:rPr>
          <w:rStyle w:val="cat-UserDefinedgrp-26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рассмотрев в порядке </w:t>
      </w:r>
      <w:r>
        <w:rPr>
          <w:rFonts w:ascii="Times New Roman" w:eastAsia="Times New Roman" w:hAnsi="Times New Roman" w:cs="Times New Roman"/>
        </w:rPr>
        <w:t xml:space="preserve">упрощенного </w:t>
      </w:r>
      <w:r>
        <w:rPr>
          <w:rFonts w:ascii="Times New Roman" w:eastAsia="Times New Roman" w:hAnsi="Times New Roman" w:cs="Times New Roman"/>
        </w:rPr>
        <w:t xml:space="preserve">производства гражданское дело по </w:t>
      </w:r>
      <w:r>
        <w:rPr>
          <w:rFonts w:ascii="Times New Roman" w:eastAsia="Times New Roman" w:hAnsi="Times New Roman" w:cs="Times New Roman"/>
        </w:rPr>
        <w:t xml:space="preserve">иску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городского муниципального унитарного предприятия «Городские тепловые сети» (ИНН </w:t>
      </w:r>
      <w:r>
        <w:rPr>
          <w:rStyle w:val="cat-UserDefinedgrp-27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) к </w:t>
      </w:r>
      <w:r>
        <w:rPr>
          <w:rFonts w:ascii="Times New Roman" w:eastAsia="Times New Roman" w:hAnsi="Times New Roman" w:cs="Times New Roman"/>
        </w:rPr>
        <w:t>Садовникову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8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(паспорт </w:t>
      </w:r>
      <w:r>
        <w:rPr>
          <w:rStyle w:val="cat-UserDefinedgrp-29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) о взыскании задолженности по оплате коммунальных услуг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руководствуясь ст.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 232.2, 232.4 Г</w:t>
      </w:r>
      <w:r>
        <w:rPr>
          <w:rFonts w:ascii="Times New Roman" w:eastAsia="Times New Roman" w:hAnsi="Times New Roman" w:cs="Times New Roman"/>
        </w:rPr>
        <w:t>ПК РФ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сковы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требовани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городского муниципального унитарного предприятия «Городские тепловые сети» (ИНН </w:t>
      </w:r>
      <w:r>
        <w:rPr>
          <w:rStyle w:val="cat-UserDefinedgrp-27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) к </w:t>
      </w:r>
      <w:r>
        <w:rPr>
          <w:rFonts w:ascii="Times New Roman" w:eastAsia="Times New Roman" w:hAnsi="Times New Roman" w:cs="Times New Roman"/>
        </w:rPr>
        <w:t>Садовникову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8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(паспорт </w:t>
      </w:r>
      <w:r>
        <w:rPr>
          <w:rStyle w:val="cat-UserDefinedgrp-29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) о взыскании задолженности по оплате коммунальных услуг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Style w:val="cat-UserDefinedgrp-30rplc-2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Fonts w:ascii="Times New Roman" w:eastAsia="Times New Roman" w:hAnsi="Times New Roman" w:cs="Times New Roman"/>
        </w:rPr>
        <w:t>Садовникова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1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пользу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Сургутского городского муниципального унитарного предприятия «Городские тепловые сети» </w:t>
      </w:r>
      <w:r>
        <w:rPr>
          <w:rFonts w:ascii="Times New Roman" w:eastAsia="Times New Roman" w:hAnsi="Times New Roman" w:cs="Times New Roman"/>
        </w:rPr>
        <w:t xml:space="preserve">задолженность </w:t>
      </w:r>
      <w:r>
        <w:rPr>
          <w:rFonts w:ascii="Times New Roman" w:eastAsia="Times New Roman" w:hAnsi="Times New Roman" w:cs="Times New Roman"/>
        </w:rPr>
        <w:t xml:space="preserve">по оплате </w:t>
      </w:r>
      <w:r>
        <w:rPr>
          <w:rFonts w:ascii="Times New Roman" w:eastAsia="Times New Roman" w:hAnsi="Times New Roman" w:cs="Times New Roman"/>
        </w:rPr>
        <w:t>жилищно-коммунальных услуг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отоплени</w:t>
      </w:r>
      <w:r>
        <w:rPr>
          <w:rFonts w:ascii="Times New Roman" w:eastAsia="Times New Roman" w:hAnsi="Times New Roman" w:cs="Times New Roman"/>
        </w:rPr>
        <w:t>е, тепловая энергия для ГВС)</w:t>
      </w:r>
      <w:r>
        <w:rPr>
          <w:rFonts w:ascii="Times New Roman" w:eastAsia="Times New Roman" w:hAnsi="Times New Roman" w:cs="Times New Roman"/>
        </w:rPr>
        <w:t>, предоставленных по адресу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Сургут, ул. </w:t>
      </w:r>
      <w:r>
        <w:rPr>
          <w:rStyle w:val="cat-UserDefinedgrp-32rplc-2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пропорционально доле в праве,</w:t>
      </w:r>
      <w:r>
        <w:rPr>
          <w:rFonts w:ascii="Times New Roman" w:eastAsia="Times New Roman" w:hAnsi="Times New Roman" w:cs="Times New Roman"/>
        </w:rPr>
        <w:t xml:space="preserve"> за период с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размере </w:t>
      </w:r>
      <w:r>
        <w:rPr>
          <w:rStyle w:val="cat-UserDefinedgrp-33rplc-3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пени за просрочку оплаты за период с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Fonts w:ascii="Times New Roman" w:eastAsia="Times New Roman" w:hAnsi="Times New Roman" w:cs="Times New Roman"/>
        </w:rPr>
        <w:t>28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размере </w:t>
      </w:r>
      <w:r>
        <w:rPr>
          <w:rStyle w:val="cat-UserDefinedgrp-34rplc-3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последующим их начислением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сумму основного долга </w:t>
      </w:r>
      <w:r>
        <w:rPr>
          <w:rStyle w:val="cat-UserDefinedgrp-35rplc-3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по день фактической оплаты долга с учетом </w:t>
      </w:r>
      <w:r>
        <w:rPr>
          <w:rStyle w:val="cat-UserDefinedgrp-36rplc-4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ставки рефинансирования Центрального банка РФ, действующей на день фактической оплаты, за каждый день неисполнения денежного обязательства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расходы по уплате </w:t>
      </w:r>
      <w:r>
        <w:rPr>
          <w:rFonts w:ascii="Times New Roman" w:eastAsia="Times New Roman" w:hAnsi="Times New Roman" w:cs="Times New Roman"/>
        </w:rPr>
        <w:t>государственн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пошлин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 в размере </w:t>
      </w:r>
      <w:r>
        <w:rPr>
          <w:rStyle w:val="cat-UserDefinedgrp-37rplc-4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., всего взыскать </w:t>
      </w:r>
      <w:r>
        <w:rPr>
          <w:rStyle w:val="cat-UserDefinedgrp-38rplc-4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Разъяснить, что </w:t>
      </w:r>
      <w:r>
        <w:rPr>
          <w:rFonts w:ascii="Times New Roman" w:eastAsia="Times New Roman" w:hAnsi="Times New Roman" w:cs="Times New Roman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Мотивированное решение суда изготавливается в течение </w:t>
      </w:r>
      <w:r>
        <w:rPr>
          <w:rFonts w:ascii="Times New Roman" w:eastAsia="Times New Roman" w:hAnsi="Times New Roman" w:cs="Times New Roman"/>
        </w:rPr>
        <w:t>десяти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 xml:space="preserve">в течение </w:t>
      </w:r>
      <w:r>
        <w:rPr>
          <w:rFonts w:ascii="Times New Roman" w:eastAsia="Times New Roman" w:hAnsi="Times New Roman" w:cs="Times New Roman"/>
        </w:rPr>
        <w:t xml:space="preserve">пятнадцати </w:t>
      </w:r>
      <w:r>
        <w:rPr>
          <w:rFonts w:ascii="Times New Roman" w:eastAsia="Times New Roman" w:hAnsi="Times New Roman" w:cs="Times New Roman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</w:t>
      </w:r>
      <w:r>
        <w:rPr>
          <w:rFonts w:ascii="Times New Roman" w:eastAsia="Times New Roman" w:hAnsi="Times New Roman" w:cs="Times New Roman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UserDefinedgrp-39rplc-4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Мировой судья судебного участка №12 Сургутского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Style w:val="cat-UserDefinedgrp-40rplc-5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Думлер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Подлинный документ находится в деле № 2-</w:t>
      </w:r>
      <w:r>
        <w:rPr>
          <w:rStyle w:val="cat-UserDefinedgrp-41rplc-53"/>
          <w:rFonts w:ascii="Times New Roman" w:eastAsia="Times New Roman" w:hAnsi="Times New Roman" w:cs="Times New Roman"/>
        </w:rPr>
        <w:t>...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0">
    <w:name w:val="cat-UserDefined grp-25 rplc-0"/>
    <w:basedOn w:val="DefaultParagraphFont"/>
  </w:style>
  <w:style w:type="character" w:customStyle="1" w:styleId="cat-UserDefinedgrp-26rplc-7">
    <w:name w:val="cat-UserDefined grp-26 rplc-7"/>
    <w:basedOn w:val="DefaultParagraphFont"/>
  </w:style>
  <w:style w:type="character" w:customStyle="1" w:styleId="cat-UserDefinedgrp-27rplc-9">
    <w:name w:val="cat-UserDefined grp-27 rplc-9"/>
    <w:basedOn w:val="DefaultParagraphFont"/>
  </w:style>
  <w:style w:type="character" w:customStyle="1" w:styleId="cat-UserDefinedgrp-28rplc-11">
    <w:name w:val="cat-UserDefined grp-28 rplc-11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27rplc-17">
    <w:name w:val="cat-UserDefined grp-27 rplc-17"/>
    <w:basedOn w:val="DefaultParagraphFont"/>
  </w:style>
  <w:style w:type="character" w:customStyle="1" w:styleId="cat-UserDefinedgrp-28rplc-19">
    <w:name w:val="cat-UserDefined grp-28 rplc-19"/>
    <w:basedOn w:val="DefaultParagraphFont"/>
  </w:style>
  <w:style w:type="character" w:customStyle="1" w:styleId="cat-UserDefinedgrp-29rplc-22">
    <w:name w:val="cat-UserDefined grp-29 rplc-22"/>
    <w:basedOn w:val="DefaultParagraphFont"/>
  </w:style>
  <w:style w:type="character" w:customStyle="1" w:styleId="cat-UserDefinedgrp-30rplc-24">
    <w:name w:val="cat-UserDefined grp-30 rplc-24"/>
    <w:basedOn w:val="DefaultParagraphFont"/>
  </w:style>
  <w:style w:type="character" w:customStyle="1" w:styleId="cat-UserDefinedgrp-31rplc-26">
    <w:name w:val="cat-UserDefined grp-31 rplc-26"/>
    <w:basedOn w:val="DefaultParagraphFont"/>
  </w:style>
  <w:style w:type="character" w:customStyle="1" w:styleId="cat-UserDefinedgrp-32rplc-29">
    <w:name w:val="cat-UserDefined grp-32 rplc-29"/>
    <w:basedOn w:val="DefaultParagraphFont"/>
  </w:style>
  <w:style w:type="character" w:customStyle="1" w:styleId="cat-UserDefinedgrp-33rplc-32">
    <w:name w:val="cat-UserDefined grp-33 rplc-32"/>
    <w:basedOn w:val="DefaultParagraphFont"/>
  </w:style>
  <w:style w:type="character" w:customStyle="1" w:styleId="cat-UserDefinedgrp-34rplc-36">
    <w:name w:val="cat-UserDefined grp-34 rplc-36"/>
    <w:basedOn w:val="DefaultParagraphFont"/>
  </w:style>
  <w:style w:type="character" w:customStyle="1" w:styleId="cat-UserDefinedgrp-35rplc-38">
    <w:name w:val="cat-UserDefined grp-35 rplc-38"/>
    <w:basedOn w:val="DefaultParagraphFont"/>
  </w:style>
  <w:style w:type="character" w:customStyle="1" w:styleId="cat-UserDefinedgrp-36rplc-40">
    <w:name w:val="cat-UserDefined grp-36 rplc-40"/>
    <w:basedOn w:val="DefaultParagraphFont"/>
  </w:style>
  <w:style w:type="character" w:customStyle="1" w:styleId="cat-UserDefinedgrp-37rplc-42">
    <w:name w:val="cat-UserDefined grp-37 rplc-42"/>
    <w:basedOn w:val="DefaultParagraphFont"/>
  </w:style>
  <w:style w:type="character" w:customStyle="1" w:styleId="cat-UserDefinedgrp-38rplc-44">
    <w:name w:val="cat-UserDefined grp-38 rplc-44"/>
    <w:basedOn w:val="DefaultParagraphFont"/>
  </w:style>
  <w:style w:type="character" w:customStyle="1" w:styleId="cat-UserDefinedgrp-39rplc-48">
    <w:name w:val="cat-UserDefined grp-39 rplc-48"/>
    <w:basedOn w:val="DefaultParagraphFont"/>
  </w:style>
  <w:style w:type="character" w:customStyle="1" w:styleId="cat-UserDefinedgrp-40rplc-50">
    <w:name w:val="cat-UserDefined grp-40 rplc-50"/>
    <w:basedOn w:val="DefaultParagraphFont"/>
  </w:style>
  <w:style w:type="character" w:customStyle="1" w:styleId="cat-UserDefinedgrp-41rplc-53">
    <w:name w:val="cat-UserDefined grp-41 rplc-5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